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05e50a8" w14:textId="05e50a8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A06F6E" w:rsidR="006B63C6" w:rsidP="00233083" w:rsidRDefault="006B63C6">
      <w:pPr>
        <w:jc w:val="right"/>
        <w:rPr>
          <w:rFonts w:ascii="Arial" w:hAnsi="Arial" w:cs="Arial"/>
        </w:rPr>
      </w:pPr>
      <w:r w:rsidRPr="00A06F6E">
        <w:rPr>
          <w:rFonts w:ascii="Arial" w:hAnsi="Arial" w:cs="Arial"/>
        </w:rPr>
        <w:t>St-</w:t>
      </w:r>
      <w:r w:rsidRPr="00A06F6E" w:rsidR="009D3ADC">
        <w:rPr>
          <w:rFonts w:ascii="Arial" w:hAnsi="Arial" w:cs="Arial"/>
        </w:rPr>
        <w:t>348</w:t>
      </w:r>
      <w:r w:rsidRPr="00A06F6E">
        <w:rPr>
          <w:rFonts w:ascii="Arial" w:hAnsi="Arial" w:cs="Arial"/>
        </w:rPr>
        <w:t>/</w:t>
      </w:r>
      <w:r w:rsidRPr="00A06F6E" w:rsidR="007E5978">
        <w:rPr>
          <w:rFonts w:ascii="Arial" w:hAnsi="Arial" w:cs="Arial"/>
        </w:rPr>
        <w:t>20</w:t>
      </w:r>
      <w:r w:rsidRPr="00A06F6E" w:rsidR="004C05D1">
        <w:rPr>
          <w:rFonts w:ascii="Arial" w:hAnsi="Arial" w:cs="Arial"/>
        </w:rPr>
        <w:t>2</w:t>
      </w:r>
      <w:r w:rsidRPr="00A06F6E" w:rsidR="00761BE7">
        <w:rPr>
          <w:rFonts w:ascii="Arial" w:hAnsi="Arial" w:cs="Arial"/>
        </w:rPr>
        <w:t>5</w:t>
      </w:r>
      <w:r w:rsidRPr="00A06F6E">
        <w:rPr>
          <w:rFonts w:ascii="Arial" w:hAnsi="Arial" w:cs="Arial"/>
        </w:rPr>
        <w:t>-</w:t>
      </w:r>
      <w:r w:rsidRPr="00A06F6E" w:rsidR="009D3ADC">
        <w:rPr>
          <w:rFonts w:ascii="Arial" w:hAnsi="Arial" w:cs="Arial"/>
        </w:rPr>
        <w:t>16</w:t>
      </w:r>
    </w:p>
    <w:p w:rsidRPr="00A06F6E" w:rsidR="006B63C6" w:rsidP="006B63C6" w:rsidRDefault="006B63C6">
      <w:pPr>
        <w:jc w:val="center"/>
        <w:rPr>
          <w:rFonts w:ascii="Arial" w:hAnsi="Arial" w:cs="Arial"/>
        </w:rPr>
      </w:pPr>
      <w:r w:rsidRPr="00A06F6E">
        <w:rPr>
          <w:rFonts w:ascii="Arial" w:hAnsi="Arial" w:cs="Arial"/>
        </w:rPr>
        <w:t>Z A P I S N I K</w:t>
      </w:r>
    </w:p>
    <w:p w:rsidRPr="00A06F6E" w:rsidR="006B63C6" w:rsidP="006B63C6" w:rsidRDefault="006B63C6">
      <w:pPr>
        <w:jc w:val="center"/>
        <w:rPr>
          <w:rFonts w:ascii="Arial" w:hAnsi="Arial" w:cs="Arial"/>
        </w:rPr>
      </w:pPr>
      <w:r w:rsidRPr="00A06F6E">
        <w:rPr>
          <w:rFonts w:ascii="Arial" w:hAnsi="Arial" w:cs="Arial"/>
        </w:rPr>
        <w:t xml:space="preserve">od </w:t>
      </w:r>
      <w:r w:rsidRPr="00A06F6E" w:rsidR="009D3ADC">
        <w:rPr>
          <w:rFonts w:ascii="Arial" w:hAnsi="Arial" w:cs="Arial"/>
        </w:rPr>
        <w:t>30</w:t>
      </w:r>
      <w:r w:rsidRPr="00A06F6E" w:rsidR="00761BE7">
        <w:rPr>
          <w:rFonts w:ascii="Arial" w:hAnsi="Arial" w:cs="Arial"/>
        </w:rPr>
        <w:t>. listopada</w:t>
      </w:r>
      <w:r w:rsidRPr="00A06F6E">
        <w:rPr>
          <w:rFonts w:ascii="Arial" w:hAnsi="Arial" w:cs="Arial"/>
        </w:rPr>
        <w:t xml:space="preserve"> 20</w:t>
      </w:r>
      <w:r w:rsidRPr="00A06F6E" w:rsidR="00791B0F">
        <w:rPr>
          <w:rFonts w:ascii="Arial" w:hAnsi="Arial" w:cs="Arial"/>
        </w:rPr>
        <w:t>2</w:t>
      </w:r>
      <w:r w:rsidRPr="00A06F6E" w:rsidR="00761BE7">
        <w:rPr>
          <w:rFonts w:ascii="Arial" w:hAnsi="Arial" w:cs="Arial"/>
        </w:rPr>
        <w:t>5</w:t>
      </w:r>
      <w:r w:rsidRPr="00A06F6E">
        <w:rPr>
          <w:rFonts w:ascii="Arial" w:hAnsi="Arial" w:cs="Arial"/>
        </w:rPr>
        <w:t xml:space="preserve">. </w:t>
      </w:r>
    </w:p>
    <w:p w:rsidRPr="00A06F6E" w:rsidR="006B63C6" w:rsidP="006B63C6" w:rsidRDefault="006B63C6">
      <w:pPr>
        <w:jc w:val="both"/>
        <w:rPr>
          <w:rFonts w:ascii="Arial" w:hAnsi="Arial" w:cs="Arial"/>
        </w:rPr>
      </w:pPr>
    </w:p>
    <w:p w:rsidRPr="00A06F6E" w:rsidR="0071517B" w:rsidP="0071517B" w:rsidRDefault="006B63C6">
      <w:pPr>
        <w:jc w:val="center"/>
        <w:rPr>
          <w:rFonts w:ascii="Arial" w:hAnsi="Arial" w:cs="Arial"/>
        </w:rPr>
      </w:pPr>
      <w:r w:rsidRPr="00A06F6E">
        <w:rPr>
          <w:rFonts w:ascii="Arial" w:hAnsi="Arial" w:cs="Arial"/>
        </w:rPr>
        <w:t>Sastavl</w:t>
      </w:r>
      <w:r w:rsidRPr="00A06F6E" w:rsidR="008460F4">
        <w:rPr>
          <w:rFonts w:ascii="Arial" w:hAnsi="Arial" w:cs="Arial"/>
        </w:rPr>
        <w:t>jen kod Trgovač</w:t>
      </w:r>
      <w:r w:rsidRPr="00A06F6E" w:rsidR="00474DF1">
        <w:rPr>
          <w:rFonts w:ascii="Arial" w:hAnsi="Arial" w:cs="Arial"/>
        </w:rPr>
        <w:t xml:space="preserve">kog suda u </w:t>
      </w:r>
      <w:r w:rsidRPr="00A06F6E" w:rsidR="008460F4">
        <w:rPr>
          <w:rFonts w:ascii="Arial" w:hAnsi="Arial" w:cs="Arial"/>
        </w:rPr>
        <w:t>Pazinu</w:t>
      </w:r>
      <w:r w:rsidRPr="00A06F6E">
        <w:rPr>
          <w:rFonts w:ascii="Arial" w:hAnsi="Arial" w:cs="Arial"/>
        </w:rPr>
        <w:t>, radi izj</w:t>
      </w:r>
      <w:r w:rsidRPr="00A06F6E" w:rsidR="00F33AC6">
        <w:rPr>
          <w:rFonts w:ascii="Arial" w:hAnsi="Arial" w:cs="Arial"/>
        </w:rPr>
        <w:t xml:space="preserve">ašnjenja </w:t>
      </w:r>
    </w:p>
    <w:p w:rsidRPr="00A06F6E" w:rsidR="006B63C6" w:rsidP="0071517B" w:rsidRDefault="00F33AC6">
      <w:pPr>
        <w:jc w:val="center"/>
        <w:rPr>
          <w:rFonts w:ascii="Arial" w:hAnsi="Arial" w:cs="Arial"/>
        </w:rPr>
      </w:pPr>
      <w:r w:rsidRPr="00A06F6E">
        <w:rPr>
          <w:rFonts w:ascii="Arial" w:hAnsi="Arial" w:cs="Arial"/>
        </w:rPr>
        <w:t>o prijedlogu i raspravi</w:t>
      </w:r>
      <w:r w:rsidRPr="00A06F6E" w:rsidR="006B63C6">
        <w:rPr>
          <w:rFonts w:ascii="Arial" w:hAnsi="Arial" w:cs="Arial"/>
        </w:rPr>
        <w:t xml:space="preserve"> o uvjetima za otvaranje stečajnog postupka nad dužnikom </w:t>
      </w:r>
      <w:r w:rsidRPr="00A06F6E" w:rsidR="009D3ADC">
        <w:rPr>
          <w:rFonts w:ascii="Arial" w:hAnsi="Arial" w:cs="Arial"/>
        </w:rPr>
        <w:t>SUŠAC &amp; NAGELE d.o.o., Pula, Stiglicheva ulica - Via Alfredo Stiglich 28, OIB 10641845103, MBS 130153255</w:t>
      </w:r>
      <w:r w:rsidRPr="00A06F6E" w:rsidR="00233083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351D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="006B63C6" w:rsidP="006B63C6" w:rsidRDefault="006B63C6">
      <w:pPr>
        <w:jc w:val="both"/>
        <w:rPr>
          <w:rFonts w:ascii="Arial" w:hAnsi="Arial" w:cs="Arial"/>
        </w:rPr>
      </w:pPr>
    </w:p>
    <w:p w:rsidRPr="00B343B7" w:rsidR="009D3ADC" w:rsidP="006B63C6" w:rsidRDefault="009D3A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Renato Sabljić, na daljinu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Početak </w:t>
      </w:r>
      <w:r w:rsidRPr="00A06F6E">
        <w:rPr>
          <w:rFonts w:ascii="Arial" w:hAnsi="Arial" w:cs="Arial"/>
        </w:rPr>
        <w:t xml:space="preserve">u </w:t>
      </w:r>
      <w:r w:rsidRPr="00A06F6E" w:rsidR="009D3ADC">
        <w:rPr>
          <w:rFonts w:ascii="Arial" w:hAnsi="Arial" w:cs="Arial"/>
        </w:rPr>
        <w:t>10</w:t>
      </w:r>
      <w:r w:rsidRPr="00A06F6E">
        <w:rPr>
          <w:rFonts w:ascii="Arial" w:hAnsi="Arial" w:cs="Arial"/>
        </w:rPr>
        <w:t>:</w:t>
      </w:r>
      <w:r w:rsidRPr="00A06F6E" w:rsidR="00761BE7">
        <w:rPr>
          <w:rFonts w:ascii="Arial" w:hAnsi="Arial" w:cs="Arial"/>
        </w:rPr>
        <w:t>3</w:t>
      </w:r>
      <w:r w:rsidRPr="00A06F6E">
        <w:rPr>
          <w:rFonts w:ascii="Arial" w:hAnsi="Arial" w:cs="Arial"/>
        </w:rPr>
        <w:t>0 sati</w:t>
      </w:r>
      <w:r w:rsidRPr="00B343B7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su pristupili:</w:t>
      </w:r>
    </w:p>
    <w:p w:rsidRPr="00B343B7" w:rsidR="00001ADA" w:rsidP="00001ADA" w:rsidRDefault="00001ADA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za Republiku Hrvatsku, </w:t>
      </w:r>
      <w:r w:rsidR="00A06F6E">
        <w:rPr>
          <w:rFonts w:ascii="Arial" w:hAnsi="Arial" w:cs="Arial"/>
        </w:rPr>
        <w:t>zam. ŽDO Milena Paskaš Medica, na daljinu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</w:t>
      </w:r>
      <w:r w:rsidRPr="00A06F6E">
        <w:rPr>
          <w:rFonts w:ascii="Arial" w:hAnsi="Arial" w:cs="Arial"/>
        </w:rPr>
        <w:t xml:space="preserve">postupak te zakazano ovo ročište objavljeno na mrežnoj stranici e-oglasna ploča sudova </w:t>
      </w:r>
      <w:r w:rsidRPr="00A06F6E" w:rsidR="009D3ADC">
        <w:rPr>
          <w:rFonts w:ascii="Arial" w:hAnsi="Arial" w:cs="Arial"/>
        </w:rPr>
        <w:t>29</w:t>
      </w:r>
      <w:r w:rsidRPr="00A06F6E" w:rsidR="00761BE7">
        <w:rPr>
          <w:rFonts w:ascii="Arial" w:hAnsi="Arial" w:cs="Arial"/>
        </w:rPr>
        <w:t>. rujna 2025.</w:t>
      </w:r>
      <w:r w:rsidRPr="00A06F6E">
        <w:rPr>
          <w:rFonts w:ascii="Arial" w:hAnsi="Arial" w:cs="Arial"/>
        </w:rPr>
        <w:t>, te se dostava smatra obavljenom istekom osmog dana od dana objave, sukladno 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6242B0" w:rsidP="006B63C6" w:rsidRDefault="006242B0">
      <w:pPr>
        <w:jc w:val="both"/>
        <w:rPr>
          <w:rFonts w:ascii="Arial" w:hAnsi="Arial" w:cs="Arial"/>
        </w:rPr>
      </w:pPr>
    </w:p>
    <w:p w:rsidRPr="00A06F6E" w:rsidR="009D3ADC" w:rsidP="009D3ADC" w:rsidRDefault="009D3ADC">
      <w:pPr>
        <w:jc w:val="both"/>
        <w:rPr>
          <w:rFonts w:ascii="Arial" w:hAnsi="Arial" w:cs="Arial"/>
        </w:rPr>
      </w:pPr>
      <w:r w:rsidRPr="00A06F6E">
        <w:rPr>
          <w:rFonts w:ascii="Arial" w:hAnsi="Arial" w:cs="Arial"/>
        </w:rPr>
        <w:tab/>
        <w:t>Utvrđuje se da je privremeni stečajni upravitelj dostavio u spis izvješće o postojanju stečajnih razloga, odnosno o izgledima za nastavak poslovanja dužnika i o postojanju imovine dužnika.</w:t>
      </w:r>
    </w:p>
    <w:p w:rsidRPr="00B343B7" w:rsidR="009D3ADC" w:rsidP="009D3ADC" w:rsidRDefault="009D3ADC">
      <w:pPr>
        <w:jc w:val="both"/>
        <w:rPr>
          <w:rFonts w:ascii="Arial" w:hAnsi="Arial" w:cs="Arial"/>
        </w:rPr>
      </w:pPr>
    </w:p>
    <w:p w:rsidRPr="00A06F6E" w:rsidR="009D3ADC" w:rsidP="009D3ADC" w:rsidRDefault="009D3ADC">
      <w:pPr>
        <w:jc w:val="both"/>
        <w:rPr>
          <w:rFonts w:ascii="Arial" w:hAnsi="Arial" w:cs="Arial"/>
        </w:rPr>
      </w:pPr>
      <w:r w:rsidRPr="00A06F6E">
        <w:rPr>
          <w:rFonts w:ascii="Arial" w:hAnsi="Arial" w:cs="Arial"/>
        </w:rPr>
        <w:tab/>
        <w:t>Privremeni stečajni upravitelj izjavljuje kako u cijelosti ostaje kod svog pisanog  izvješća.</w:t>
      </w:r>
      <w:r w:rsidRPr="00A06F6E" w:rsidR="00A06F6E">
        <w:rPr>
          <w:rFonts w:ascii="Arial" w:hAnsi="Arial" w:cs="Arial"/>
        </w:rPr>
        <w:t xml:space="preserve"> Navodi da je ispunjen stečajni razlog nesposobnosti za plaćanje, a iz razloga što su na računu dužnika evidentirana više od 250 dana neprekidne blokade te u redoslijedu osnova za plaćanje ima evidentiranih neizvršenih osnova za plaćanje u iznosu od 5.561,70 eura. Dužnik ima imovinu iz koje se mogu namiriti troškovi stečajnog postupka. Naime, prema podacima iz privremenog poreznog rješenja Porezne uprave vrijednost nekretnina upisanih u zk. ul. 2851 k.o. Grožnjan koje su u vlasništvu dužnika iznosi više od 230.000,00 eura. Dodaje da je pokušao stupiti u kontakt sa zakonskim zastupnikom dužnika i to poštom</w:t>
      </w:r>
      <w:r w:rsidR="00BA060D">
        <w:rPr>
          <w:rFonts w:ascii="Arial" w:hAnsi="Arial" w:cs="Arial"/>
        </w:rPr>
        <w:t xml:space="preserve"> </w:t>
      </w:r>
      <w:r w:rsidRPr="00A06F6E" w:rsidR="00BA060D">
        <w:rPr>
          <w:rFonts w:ascii="Arial" w:hAnsi="Arial" w:cs="Arial"/>
        </w:rPr>
        <w:t>na adrese u Austriji i u Hrvatsko</w:t>
      </w:r>
      <w:r w:rsidR="00BA060D">
        <w:rPr>
          <w:rFonts w:ascii="Arial" w:hAnsi="Arial" w:cs="Arial"/>
        </w:rPr>
        <w:t>j</w:t>
      </w:r>
      <w:r w:rsidRPr="00A06F6E" w:rsidR="00A06F6E">
        <w:rPr>
          <w:rFonts w:ascii="Arial" w:hAnsi="Arial" w:cs="Arial"/>
        </w:rPr>
        <w:t xml:space="preserve">, </w:t>
      </w:r>
      <w:r w:rsidR="00BA060D">
        <w:rPr>
          <w:rFonts w:ascii="Arial" w:hAnsi="Arial" w:cs="Arial"/>
        </w:rPr>
        <w:t xml:space="preserve">te </w:t>
      </w:r>
      <w:r w:rsidRPr="00A06F6E" w:rsidR="00A06F6E">
        <w:rPr>
          <w:rFonts w:ascii="Arial" w:hAnsi="Arial" w:cs="Arial"/>
        </w:rPr>
        <w:t xml:space="preserve">elektroničkom poštom, a od Porezne uprave na upit nije dobio podatak o knjigovodstvu dužnika niti je </w:t>
      </w:r>
      <w:r w:rsidR="00BA060D">
        <w:rPr>
          <w:rFonts w:ascii="Arial" w:hAnsi="Arial" w:cs="Arial"/>
        </w:rPr>
        <w:t>taj podatak mogao utvrditi uvidom u financijska</w:t>
      </w:r>
      <w:r w:rsidRPr="00A06F6E" w:rsidR="00A06F6E">
        <w:rPr>
          <w:rFonts w:ascii="Arial" w:hAnsi="Arial" w:cs="Arial"/>
        </w:rPr>
        <w:t xml:space="preserve"> izvješća </w:t>
      </w:r>
      <w:r w:rsidR="00BA060D">
        <w:rPr>
          <w:rFonts w:ascii="Arial" w:hAnsi="Arial" w:cs="Arial"/>
        </w:rPr>
        <w:t>budući da ista nisu</w:t>
      </w:r>
      <w:bookmarkStart w:name="_GoBack" w:id="0"/>
      <w:bookmarkEnd w:id="0"/>
      <w:r w:rsidRPr="00A06F6E" w:rsidR="00A06F6E">
        <w:rPr>
          <w:rFonts w:ascii="Arial" w:hAnsi="Arial" w:cs="Arial"/>
        </w:rPr>
        <w:t xml:space="preserve"> objavljenja. </w:t>
      </w:r>
      <w:r w:rsidR="00A06F6E">
        <w:rPr>
          <w:rFonts w:ascii="Arial" w:hAnsi="Arial" w:cs="Arial"/>
        </w:rPr>
        <w:t xml:space="preserve">S obzirom na sve navedeno, predlaže se otvoriti stečajni postupak nad dužnikom. </w:t>
      </w:r>
    </w:p>
    <w:p w:rsidR="009D3ADC" w:rsidP="009D3ADC" w:rsidRDefault="009D3ADC">
      <w:pPr>
        <w:jc w:val="both"/>
        <w:rPr>
          <w:rFonts w:ascii="Arial" w:hAnsi="Arial" w:cs="Arial"/>
        </w:rPr>
      </w:pPr>
    </w:p>
    <w:p w:rsidRPr="00B343B7" w:rsidR="004C5487" w:rsidP="00BA227B" w:rsidRDefault="00A06F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Zam. ŽDO </w:t>
      </w:r>
      <w:r w:rsidR="00B76976">
        <w:rPr>
          <w:rFonts w:ascii="Arial" w:hAnsi="Arial" w:cs="Arial"/>
        </w:rPr>
        <w:t>navodi da se eventualno može odrediti mjera zabrane raspolaganja imovinom sukladno odredbi čl. 118. st. 1. Stečajnog zakona.</w:t>
      </w: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="00FD414C" w:rsidP="006B63C6" w:rsidRDefault="00FD414C">
      <w:pPr>
        <w:ind w:firstLine="708"/>
        <w:jc w:val="both"/>
        <w:rPr>
          <w:rFonts w:ascii="Arial" w:hAnsi="Arial" w:cs="Arial"/>
        </w:rPr>
      </w:pPr>
    </w:p>
    <w:p w:rsidRPr="00B343B7" w:rsidR="00FD414C" w:rsidP="00BA060D" w:rsidRDefault="00FD414C">
      <w:pPr>
        <w:jc w:val="both"/>
        <w:rPr>
          <w:rFonts w:ascii="Arial" w:hAnsi="Arial" w:cs="Arial"/>
        </w:rPr>
      </w:pPr>
    </w:p>
    <w:p w:rsidRPr="001A681F" w:rsidR="00A06F6E" w:rsidP="00A06F6E" w:rsidRDefault="00A06F6E">
      <w:pPr>
        <w:ind w:firstLine="708"/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>S obzirom da se ročište održava i na daljin</w:t>
      </w:r>
      <w:r>
        <w:rPr>
          <w:rFonts w:ascii="Arial" w:hAnsi="Arial" w:cs="Arial"/>
        </w:rPr>
        <w:t>u, nazočni na daljinu potvrđuju da su tijek sastava zapisnika pratili</w:t>
      </w:r>
      <w:r w:rsidRPr="001A681F">
        <w:rPr>
          <w:rFonts w:ascii="Arial" w:hAnsi="Arial" w:cs="Arial"/>
        </w:rPr>
        <w:t xml:space="preserve"> putem zvučnika i putem ekrana na svojem računalu te da nema</w:t>
      </w:r>
      <w:r>
        <w:rPr>
          <w:rFonts w:ascii="Arial" w:hAnsi="Arial" w:cs="Arial"/>
        </w:rPr>
        <w:t>ju</w:t>
      </w:r>
      <w:r w:rsidRPr="001A681F">
        <w:rPr>
          <w:rFonts w:ascii="Arial" w:hAnsi="Arial" w:cs="Arial"/>
        </w:rPr>
        <w:t xml:space="preserve"> prigovora na sastav zapisnika, kojeg neće potpisivati.</w:t>
      </w:r>
    </w:p>
    <w:p w:rsidRPr="001A681F" w:rsidR="00A06F6E" w:rsidP="00A06F6E" w:rsidRDefault="00A06F6E">
      <w:pPr>
        <w:jc w:val="both"/>
        <w:rPr>
          <w:rFonts w:ascii="Arial" w:hAnsi="Arial" w:cs="Arial"/>
        </w:rPr>
      </w:pPr>
    </w:p>
    <w:p w:rsidRPr="001A681F" w:rsidR="00A06F6E" w:rsidP="00A06F6E" w:rsidRDefault="00A06F6E">
      <w:pPr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ab/>
        <w:t>Ovaj zapisnik objaviti će se na e-Oglasnoj ploči suda</w:t>
      </w:r>
      <w:r>
        <w:rPr>
          <w:rFonts w:ascii="Arial" w:hAnsi="Arial" w:cs="Arial"/>
        </w:rPr>
        <w:t>.</w:t>
      </w:r>
    </w:p>
    <w:p w:rsidR="006B63C6" w:rsidP="00A06F6E" w:rsidRDefault="006B63C6">
      <w:pPr>
        <w:jc w:val="both"/>
        <w:rPr>
          <w:rFonts w:ascii="Arial" w:hAnsi="Arial" w:cs="Arial"/>
        </w:rPr>
      </w:pPr>
    </w:p>
    <w:p w:rsidRPr="00B343B7" w:rsidR="00A06F6E" w:rsidP="00A06F6E" w:rsidRDefault="00A06F6E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A060D">
        <w:rPr>
          <w:rFonts w:ascii="Arial" w:hAnsi="Arial" w:cs="Arial"/>
        </w:rPr>
        <w:t xml:space="preserve">Dovršeno u </w:t>
      </w:r>
      <w:r w:rsidRPr="00BA060D" w:rsidR="00BA060D">
        <w:rPr>
          <w:rFonts w:ascii="Arial" w:hAnsi="Arial" w:cs="Arial"/>
        </w:rPr>
        <w:t>10</w:t>
      </w:r>
      <w:r w:rsidRPr="00BA060D">
        <w:rPr>
          <w:rFonts w:ascii="Arial" w:hAnsi="Arial" w:cs="Arial"/>
        </w:rPr>
        <w:t>:</w:t>
      </w:r>
      <w:r w:rsidRPr="00BA060D" w:rsidR="00BA060D">
        <w:rPr>
          <w:rFonts w:ascii="Arial" w:hAnsi="Arial" w:cs="Arial"/>
        </w:rPr>
        <w:t>38</w:t>
      </w:r>
      <w:r w:rsidRPr="00BA060D">
        <w:rPr>
          <w:rFonts w:ascii="Arial" w:hAnsi="Arial" w:cs="Arial"/>
        </w:rPr>
        <w:t xml:space="preserve"> </w:t>
      </w:r>
      <w:r w:rsidRPr="00B343B7">
        <w:rPr>
          <w:rFonts w:ascii="Arial" w:hAnsi="Arial" w:cs="Arial"/>
        </w:rPr>
        <w:t>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Privremeni stečajni upravitelj</w:t>
      </w:r>
      <w:r w:rsidRPr="00B343B7">
        <w:rPr>
          <w:rFonts w:ascii="Arial" w:hAnsi="Arial" w:cs="Arial"/>
        </w:rPr>
        <w:tab/>
        <w:t xml:space="preserve">        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Vjerovnici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="00001ADA" w:rsidP="00001ADA" w:rsidRDefault="00001ADA">
      <w:pPr>
        <w:jc w:val="both"/>
        <w:rPr>
          <w:rFonts w:ascii="Arial" w:hAnsi="Arial" w:cs="Arial"/>
        </w:rPr>
      </w:pPr>
    </w:p>
    <w:p w:rsidRPr="00B343B7" w:rsidR="00BA060D" w:rsidP="00001ADA" w:rsidRDefault="00BA060D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>Zapisničar</w:t>
      </w:r>
      <w:r w:rsidR="0071517B">
        <w:rPr>
          <w:rFonts w:ascii="Arial" w:hAnsi="Arial" w:cs="Arial"/>
        </w:rPr>
        <w:t>ka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F712EB" w:rsidP="00A00541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BA060D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A06F6E" w:rsidR="009D3ADC" w:rsidP="009D3ADC" w:rsidRDefault="009D3ADC">
    <w:pPr>
      <w:jc w:val="right"/>
      <w:rPr>
        <w:rFonts w:ascii="Arial" w:hAnsi="Arial" w:cs="Arial"/>
      </w:rPr>
    </w:pPr>
    <w:r w:rsidRPr="00A06F6E">
      <w:rPr>
        <w:rFonts w:ascii="Arial" w:hAnsi="Arial" w:cs="Arial"/>
      </w:rPr>
      <w:t>St-348/2025-16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1BE7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D3ADC"/>
    <w:rsid w:val="009F1D28"/>
    <w:rsid w:val="00A00541"/>
    <w:rsid w:val="00A06344"/>
    <w:rsid w:val="00A06F6E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76976"/>
    <w:rsid w:val="00B84C60"/>
    <w:rsid w:val="00BA060D"/>
    <w:rsid w:val="00BA227B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8E5D711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BA060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A06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448</properties:Words>
  <properties:Characters>2555</properties:Characters>
  <properties:Lines>21</properties:Lines>
  <properties:Paragraphs>5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2025-10-30T09:39:00Z</cp:lastPrinted>
  <dcterms:modified xmlns:xsi="http://www.w3.org/2001/XMLSchema-instance" xsi:type="dcterms:W3CDTF">2025-10-30T09:40:00Z</dcterms:modified>
  <cp:revision>28</cp:revision>
  <dc:title>REPUBLIKA HRVATSKA</dc:title>
</cp:coreProperties>
</file>